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C" w:rsidRPr="00734329" w:rsidRDefault="00984A3C" w:rsidP="00EF79AE">
      <w:pPr>
        <w:jc w:val="center"/>
        <w:rPr>
          <w:rFonts w:cs="B Zar"/>
          <w:b/>
          <w:bCs/>
          <w:rtl/>
        </w:rPr>
      </w:pPr>
      <w:r w:rsidRPr="00734329">
        <w:rPr>
          <w:rFonts w:cs="B Zar" w:hint="cs"/>
          <w:b/>
          <w:bCs/>
          <w:rtl/>
        </w:rPr>
        <w:t>مرکز تحقیقات کشاورزی و منابع طبیعی استان مرکزی</w:t>
      </w:r>
    </w:p>
    <w:p w:rsidR="00E63ABB" w:rsidRPr="00734329" w:rsidRDefault="00EF79AE" w:rsidP="00EF79AE">
      <w:pPr>
        <w:jc w:val="center"/>
        <w:rPr>
          <w:rFonts w:cs="B Zar"/>
          <w:b/>
          <w:bCs/>
          <w:rtl/>
        </w:rPr>
      </w:pPr>
      <w:r w:rsidRPr="00734329">
        <w:rPr>
          <w:rFonts w:cs="B Zar" w:hint="cs"/>
          <w:b/>
          <w:bCs/>
          <w:rtl/>
        </w:rPr>
        <w:t>فرم خلاصه اطلاعات دستاوردهاي جديد پژوهشي</w:t>
      </w:r>
    </w:p>
    <w:p w:rsidR="00EF79AE" w:rsidRPr="00734329" w:rsidRDefault="00EF79AE" w:rsidP="00EF79AE">
      <w:pPr>
        <w:jc w:val="center"/>
        <w:rPr>
          <w:rFonts w:cs="B Zar"/>
          <w:b/>
          <w:bCs/>
          <w:rtl/>
        </w:rPr>
      </w:pPr>
    </w:p>
    <w:p w:rsidR="00EF79AE" w:rsidRPr="00734329" w:rsidRDefault="00EF79AE" w:rsidP="009F23D5">
      <w:pPr>
        <w:pStyle w:val="ListParagraph"/>
        <w:numPr>
          <w:ilvl w:val="0"/>
          <w:numId w:val="1"/>
        </w:numPr>
        <w:rPr>
          <w:rFonts w:cs="B Zar"/>
          <w:b/>
          <w:bCs/>
          <w:sz w:val="20"/>
          <w:szCs w:val="24"/>
        </w:rPr>
      </w:pPr>
      <w:r w:rsidRPr="00734329">
        <w:rPr>
          <w:rFonts w:cs="B Zar" w:hint="cs"/>
          <w:b/>
          <w:bCs/>
          <w:sz w:val="20"/>
          <w:szCs w:val="24"/>
          <w:rtl/>
        </w:rPr>
        <w:t>عنوان دستاورد :</w:t>
      </w:r>
      <w:r w:rsidR="009F23D5">
        <w:rPr>
          <w:rFonts w:cs="B Zar" w:hint="cs"/>
          <w:b/>
          <w:bCs/>
          <w:sz w:val="20"/>
          <w:szCs w:val="24"/>
          <w:rtl/>
        </w:rPr>
        <w:t xml:space="preserve"> </w:t>
      </w:r>
      <w:r w:rsidR="009F23D5">
        <w:rPr>
          <w:rFonts w:cs="B Zar" w:hint="cs"/>
          <w:sz w:val="20"/>
          <w:szCs w:val="24"/>
          <w:rtl/>
        </w:rPr>
        <w:t xml:space="preserve">معرفي </w:t>
      </w:r>
      <w:r w:rsidR="009F23D5">
        <w:rPr>
          <w:rFonts w:hint="cs"/>
          <w:rtl/>
        </w:rPr>
        <w:t>لاين هاي متحمل</w:t>
      </w:r>
      <w:r w:rsidR="009F23D5">
        <w:rPr>
          <w:rtl/>
        </w:rPr>
        <w:t xml:space="preserve"> لوبيا به بيماري سوختگي باكتريايي معمولي لوبيا</w:t>
      </w:r>
    </w:p>
    <w:p w:rsidR="00436C1E" w:rsidRDefault="00EF79AE" w:rsidP="00436C1E">
      <w:pPr>
        <w:pStyle w:val="ListParagraph"/>
        <w:numPr>
          <w:ilvl w:val="0"/>
          <w:numId w:val="3"/>
        </w:numPr>
        <w:rPr>
          <w:rFonts w:cs="B Zar"/>
          <w:sz w:val="20"/>
          <w:szCs w:val="24"/>
        </w:rPr>
      </w:pPr>
      <w:r w:rsidRPr="00734329">
        <w:rPr>
          <w:rFonts w:cs="B Zar" w:hint="cs"/>
          <w:b/>
          <w:bCs/>
          <w:sz w:val="20"/>
          <w:szCs w:val="24"/>
          <w:rtl/>
        </w:rPr>
        <w:t>موسسه/مركز استاني مجري دستاورد :</w:t>
      </w:r>
      <w:r w:rsidR="00436C1E" w:rsidRPr="00436C1E">
        <w:rPr>
          <w:rFonts w:cs="B Zar" w:hint="cs"/>
          <w:sz w:val="20"/>
          <w:szCs w:val="24"/>
          <w:rtl/>
        </w:rPr>
        <w:t xml:space="preserve"> </w:t>
      </w:r>
      <w:r w:rsidR="00436C1E">
        <w:rPr>
          <w:rFonts w:cs="B Zar" w:hint="cs"/>
          <w:sz w:val="20"/>
          <w:szCs w:val="24"/>
          <w:rtl/>
        </w:rPr>
        <w:t>موسسه تحقيقات گياهپزشكي/مركز تحقيقات كشاورزي و منابع طبيعي استان مركزي</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موسسات/مراكز استاني همكار دستاورد :</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نام مجريان طرح ها/طرح/پروژه كه دستاورد از آن منتج شده :</w:t>
      </w:r>
      <w:r w:rsidR="009F23D5">
        <w:rPr>
          <w:rFonts w:cs="B Zar" w:hint="cs"/>
          <w:b/>
          <w:bCs/>
          <w:sz w:val="20"/>
          <w:szCs w:val="24"/>
          <w:rtl/>
        </w:rPr>
        <w:t xml:space="preserve"> </w:t>
      </w:r>
      <w:r w:rsidR="009F23D5">
        <w:rPr>
          <w:rFonts w:cs="B Zar" w:hint="cs"/>
          <w:sz w:val="20"/>
          <w:szCs w:val="24"/>
          <w:rtl/>
        </w:rPr>
        <w:t>محمدرضا لك</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نام همكاران طرح ها/طرح/پروژه كه دستاورد از آن منتج شده :</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مدت اجراي طرح ( به ماه) :</w:t>
      </w:r>
      <w:r w:rsidR="009F23D5">
        <w:rPr>
          <w:rFonts w:cs="B Zar" w:hint="cs"/>
          <w:b/>
          <w:bCs/>
          <w:sz w:val="20"/>
          <w:szCs w:val="24"/>
          <w:rtl/>
        </w:rPr>
        <w:t xml:space="preserve"> 36</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 xml:space="preserve">تاريخ شروع طرح :   </w:t>
      </w:r>
      <w:r w:rsidR="009F23D5">
        <w:rPr>
          <w:rFonts w:cs="B Zar" w:hint="cs"/>
          <w:b/>
          <w:bCs/>
          <w:sz w:val="20"/>
          <w:szCs w:val="24"/>
          <w:rtl/>
        </w:rPr>
        <w:t>1384</w:t>
      </w:r>
      <w:r w:rsidRPr="00734329">
        <w:rPr>
          <w:rFonts w:cs="B Zar" w:hint="cs"/>
          <w:b/>
          <w:bCs/>
          <w:sz w:val="20"/>
          <w:szCs w:val="24"/>
          <w:rtl/>
        </w:rPr>
        <w:tab/>
      </w:r>
      <w:r w:rsidRPr="00734329">
        <w:rPr>
          <w:rFonts w:cs="B Zar" w:hint="cs"/>
          <w:b/>
          <w:bCs/>
          <w:sz w:val="20"/>
          <w:szCs w:val="24"/>
          <w:rtl/>
        </w:rPr>
        <w:tab/>
        <w:t>تاريخ خاتمه طرح :</w:t>
      </w:r>
      <w:r w:rsidR="009F23D5">
        <w:rPr>
          <w:rFonts w:cs="B Zar" w:hint="cs"/>
          <w:b/>
          <w:bCs/>
          <w:sz w:val="20"/>
          <w:szCs w:val="24"/>
          <w:rtl/>
        </w:rPr>
        <w:t>1387</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تعداد طرح هاي پژوهشي منجر به دستاورد :</w:t>
      </w:r>
      <w:r w:rsidR="009F23D5">
        <w:rPr>
          <w:rFonts w:cs="B Zar" w:hint="cs"/>
          <w:b/>
          <w:bCs/>
          <w:sz w:val="20"/>
          <w:szCs w:val="24"/>
          <w:rtl/>
        </w:rPr>
        <w:t>2</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محل ها/ محل اجراي پژوهش :</w:t>
      </w:r>
      <w:r w:rsidR="009F23D5">
        <w:rPr>
          <w:rFonts w:cs="B Zar" w:hint="cs"/>
          <w:b/>
          <w:bCs/>
          <w:sz w:val="20"/>
          <w:szCs w:val="24"/>
          <w:rtl/>
        </w:rPr>
        <w:t xml:space="preserve"> </w:t>
      </w:r>
      <w:r w:rsidR="009F23D5">
        <w:rPr>
          <w:rFonts w:cs="B Zar" w:hint="cs"/>
          <w:sz w:val="20"/>
          <w:szCs w:val="24"/>
          <w:rtl/>
        </w:rPr>
        <w:t>ايستگاه تحقيقات كشاورزي اراك</w:t>
      </w:r>
    </w:p>
    <w:p w:rsidR="00EF79AE" w:rsidRPr="00734329" w:rsidRDefault="00EF79AE" w:rsidP="009F23D5">
      <w:pPr>
        <w:pStyle w:val="ListParagraph"/>
        <w:numPr>
          <w:ilvl w:val="0"/>
          <w:numId w:val="1"/>
        </w:numPr>
        <w:rPr>
          <w:rFonts w:cs="B Zar"/>
          <w:b/>
          <w:bCs/>
          <w:sz w:val="20"/>
          <w:szCs w:val="24"/>
        </w:rPr>
      </w:pPr>
      <w:r w:rsidRPr="00734329">
        <w:rPr>
          <w:rFonts w:cs="B Zar" w:hint="cs"/>
          <w:b/>
          <w:bCs/>
          <w:sz w:val="20"/>
          <w:szCs w:val="24"/>
          <w:rtl/>
        </w:rPr>
        <w:t>سطح رونمايي از دستاورد : ملي (كشوري)</w:t>
      </w:r>
      <w:r w:rsidR="00040B3C" w:rsidRPr="00734329">
        <w:rPr>
          <w:rFonts w:ascii="Map Symbols" w:hAnsi="Map Symbols" w:cs="B Zar" w:hint="cs"/>
          <w:b/>
          <w:bCs/>
          <w:sz w:val="28"/>
          <w:szCs w:val="32"/>
        </w:rPr>
        <w:sym w:font="Sign Language" w:char="F05B"/>
      </w:r>
      <w:r w:rsidRPr="00734329">
        <w:rPr>
          <w:rFonts w:cs="B Zar" w:hint="cs"/>
          <w:b/>
          <w:bCs/>
          <w:sz w:val="20"/>
          <w:szCs w:val="24"/>
          <w:rtl/>
        </w:rPr>
        <w:t>داخلي</w:t>
      </w:r>
      <w:r w:rsidR="009F23D5">
        <w:rPr>
          <w:rFonts w:cs="Times New Roman"/>
          <w:b/>
          <w:bCs/>
          <w:sz w:val="20"/>
          <w:szCs w:val="24"/>
          <w:rtl/>
        </w:rPr>
        <w:t>■</w:t>
      </w:r>
      <w:r w:rsidRPr="00734329">
        <w:rPr>
          <w:rFonts w:cs="B Zar" w:hint="cs"/>
          <w:b/>
          <w:bCs/>
          <w:sz w:val="20"/>
          <w:szCs w:val="24"/>
          <w:rtl/>
        </w:rPr>
        <w:t xml:space="preserve"> (در سطح وزارتخانه)</w:t>
      </w:r>
      <w:r w:rsidR="00EF0CD5">
        <w:rPr>
          <w:rFonts w:ascii="Arial" w:hAnsi="Arial" w:cs="Arial"/>
          <w:b/>
          <w:bCs/>
          <w:sz w:val="28"/>
          <w:szCs w:val="32"/>
        </w:rPr>
        <w:t>□</w:t>
      </w:r>
      <w:r w:rsidRPr="00734329">
        <w:rPr>
          <w:rFonts w:cs="B Zar" w:hint="cs"/>
          <w:b/>
          <w:bCs/>
          <w:sz w:val="20"/>
          <w:szCs w:val="24"/>
          <w:rtl/>
        </w:rPr>
        <w:t>سازماني</w:t>
      </w:r>
      <w:r w:rsidR="00040B3C" w:rsidRPr="00734329">
        <w:rPr>
          <w:rFonts w:ascii="Map Symbols" w:hAnsi="Map Symbols" w:cs="B Zar" w:hint="cs"/>
          <w:b/>
          <w:bCs/>
          <w:sz w:val="28"/>
          <w:szCs w:val="32"/>
        </w:rPr>
        <w:sym w:font="Sign Language" w:char="F05B"/>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قابليت تجاري سازي دارد</w:t>
      </w:r>
      <w:r w:rsidR="00040B3C" w:rsidRPr="00734329">
        <w:rPr>
          <w:rFonts w:ascii="Map Symbols" w:hAnsi="Map Symbols" w:cs="B Zar" w:hint="cs"/>
          <w:b/>
          <w:bCs/>
          <w:sz w:val="28"/>
          <w:szCs w:val="32"/>
        </w:rPr>
        <w:sym w:font="Sign Language" w:char="F05B"/>
      </w:r>
    </w:p>
    <w:p w:rsidR="00EF79AE" w:rsidRPr="00734329" w:rsidRDefault="00EF79AE" w:rsidP="00EF0CD5">
      <w:pPr>
        <w:rPr>
          <w:rFonts w:cs="B Zar"/>
          <w:b/>
          <w:bCs/>
          <w:sz w:val="20"/>
          <w:szCs w:val="24"/>
          <w:rtl/>
        </w:rPr>
      </w:pPr>
    </w:p>
    <w:p w:rsidR="00EF79AE" w:rsidRPr="00734329" w:rsidRDefault="00EF79AE" w:rsidP="00EF0CD5">
      <w:pPr>
        <w:rPr>
          <w:rFonts w:cs="B Zar"/>
          <w:b/>
          <w:bCs/>
          <w:sz w:val="20"/>
          <w:szCs w:val="24"/>
        </w:rPr>
      </w:pPr>
    </w:p>
    <w:p w:rsidR="009F23D5" w:rsidRPr="00FB14F4" w:rsidRDefault="009F23D5" w:rsidP="009F23D5">
      <w:pPr>
        <w:jc w:val="lowKashida"/>
        <w:rPr>
          <w:b/>
          <w:bCs/>
          <w:sz w:val="28"/>
        </w:rPr>
      </w:pPr>
      <w:r>
        <w:rPr>
          <w:rFonts w:cs="B Zar" w:hint="cs"/>
          <w:b/>
          <w:bCs/>
          <w:sz w:val="20"/>
          <w:szCs w:val="24"/>
          <w:rtl/>
        </w:rPr>
        <w:t>1-</w:t>
      </w:r>
      <w:r w:rsidR="00EF79AE" w:rsidRPr="00734329">
        <w:rPr>
          <w:rFonts w:cs="B Zar" w:hint="cs"/>
          <w:b/>
          <w:bCs/>
          <w:sz w:val="20"/>
          <w:szCs w:val="24"/>
          <w:rtl/>
        </w:rPr>
        <w:t>چكيده (مسئله/ اهميت پژوهش/ اهداف پژوهش) :</w:t>
      </w:r>
      <w:r>
        <w:rPr>
          <w:rFonts w:cs="B Zar" w:hint="cs"/>
          <w:b/>
          <w:bCs/>
          <w:sz w:val="20"/>
          <w:szCs w:val="24"/>
          <w:rtl/>
        </w:rPr>
        <w:t xml:space="preserve"> </w:t>
      </w:r>
      <w:r w:rsidRPr="00FB14F4">
        <w:rPr>
          <w:rFonts w:cs="B Zar" w:hint="cs"/>
          <w:sz w:val="28"/>
          <w:rtl/>
        </w:rPr>
        <w:t>سوختگي باكتريايي معمولي لوبيا در اثر</w:t>
      </w:r>
      <w:proofErr w:type="spellStart"/>
      <w:r w:rsidRPr="00FB14F4">
        <w:rPr>
          <w:rFonts w:cs="B Zar"/>
          <w:i/>
          <w:iCs/>
          <w:szCs w:val="24"/>
        </w:rPr>
        <w:t>Xanthomonas</w:t>
      </w:r>
      <w:proofErr w:type="spellEnd"/>
      <w:r w:rsidRPr="00FB14F4">
        <w:rPr>
          <w:rFonts w:cs="B Zar"/>
          <w:i/>
          <w:iCs/>
          <w:szCs w:val="24"/>
        </w:rPr>
        <w:t xml:space="preserve"> </w:t>
      </w:r>
      <w:proofErr w:type="spellStart"/>
      <w:r w:rsidRPr="00FB14F4">
        <w:rPr>
          <w:rFonts w:cs="B Zar"/>
          <w:i/>
          <w:iCs/>
          <w:szCs w:val="24"/>
        </w:rPr>
        <w:t>axonopodis</w:t>
      </w:r>
      <w:proofErr w:type="spellEnd"/>
      <w:r w:rsidRPr="00FB14F4">
        <w:rPr>
          <w:rFonts w:cs="B Zar"/>
          <w:i/>
          <w:iCs/>
          <w:szCs w:val="24"/>
        </w:rPr>
        <w:t xml:space="preserve"> </w:t>
      </w:r>
      <w:proofErr w:type="spellStart"/>
      <w:r w:rsidRPr="00FB14F4">
        <w:rPr>
          <w:rFonts w:cs="B Zar"/>
          <w:i/>
          <w:iCs/>
          <w:szCs w:val="24"/>
        </w:rPr>
        <w:t>pv</w:t>
      </w:r>
      <w:proofErr w:type="spellEnd"/>
      <w:r w:rsidRPr="00FB14F4">
        <w:rPr>
          <w:rFonts w:cs="B Zar"/>
          <w:i/>
          <w:iCs/>
          <w:szCs w:val="24"/>
        </w:rPr>
        <w:t xml:space="preserve">. </w:t>
      </w:r>
      <w:proofErr w:type="spellStart"/>
      <w:proofErr w:type="gramStart"/>
      <w:r w:rsidRPr="00FB14F4">
        <w:rPr>
          <w:rFonts w:cs="B Zar"/>
          <w:i/>
          <w:iCs/>
          <w:szCs w:val="24"/>
        </w:rPr>
        <w:t>phaseoli</w:t>
      </w:r>
      <w:proofErr w:type="spellEnd"/>
      <w:proofErr w:type="gramEnd"/>
      <w:r w:rsidRPr="00FB14F4">
        <w:rPr>
          <w:rFonts w:cs="B Zar" w:hint="cs"/>
          <w:i/>
          <w:iCs/>
          <w:szCs w:val="24"/>
          <w:rtl/>
        </w:rPr>
        <w:t xml:space="preserve"> </w:t>
      </w:r>
      <w:r w:rsidRPr="00FB14F4">
        <w:rPr>
          <w:rFonts w:cs="B Zar"/>
          <w:i/>
          <w:iCs/>
          <w:szCs w:val="24"/>
        </w:rPr>
        <w:t xml:space="preserve"> </w:t>
      </w:r>
      <w:r w:rsidRPr="00FB14F4">
        <w:rPr>
          <w:rFonts w:cs="B Zar" w:hint="cs"/>
          <w:i/>
          <w:iCs/>
          <w:szCs w:val="24"/>
          <w:rtl/>
        </w:rPr>
        <w:t xml:space="preserve"> </w:t>
      </w:r>
      <w:r w:rsidRPr="00FB14F4">
        <w:rPr>
          <w:rFonts w:cs="B Zar" w:hint="cs"/>
          <w:sz w:val="28"/>
          <w:rtl/>
        </w:rPr>
        <w:t>از بيماري هاي مهم لوبيا در اكثر مناطق كشت اين محصول بويژه در نواحي گرم و مرطوب مي باشد. در سال 1377  در ايران براي اولين بار  وقوع بيماري سوختگي باكتريايي معمولي لوبيا از مزارع لوبياي شهرستان اراك گزارش گرديد. استفاده از ارقام مقاوم بعنوان روش مبارزه دراز مدت با بيماري تأكيد شده است.</w:t>
      </w:r>
      <w:r w:rsidRPr="00FB14F4">
        <w:rPr>
          <w:sz w:val="28"/>
        </w:rPr>
        <w:t xml:space="preserve"> </w:t>
      </w:r>
      <w:r w:rsidR="00FB14F4" w:rsidRPr="00FB14F4">
        <w:rPr>
          <w:rFonts w:hint="cs"/>
          <w:sz w:val="28"/>
          <w:rtl/>
        </w:rPr>
        <w:t>بر</w:t>
      </w:r>
      <w:r w:rsidR="00FB14F4">
        <w:rPr>
          <w:rFonts w:hint="cs"/>
          <w:sz w:val="28"/>
          <w:rtl/>
        </w:rPr>
        <w:t xml:space="preserve"> اين اساس با هدف يافتن ارقام مقاوم و متحمل به بيماري، ژنوتيپ هاي موجود در بانك ژن گياهي ايستگاه تحقيقات لوبيا خمين طي سه سال اجراي طرح تحقيقاتي بررسي گرديد.</w:t>
      </w:r>
    </w:p>
    <w:p w:rsidR="00EF79AE" w:rsidRPr="009F23D5" w:rsidRDefault="00EF79AE" w:rsidP="009F23D5">
      <w:pPr>
        <w:ind w:left="360"/>
        <w:jc w:val="lowKashida"/>
        <w:rPr>
          <w:rFonts w:cs="B Zar"/>
          <w:b/>
          <w:bCs/>
          <w:sz w:val="20"/>
          <w:szCs w:val="24"/>
        </w:rPr>
      </w:pPr>
    </w:p>
    <w:p w:rsidR="00EF79AE" w:rsidRPr="00734329" w:rsidRDefault="00EF79AE" w:rsidP="00EF79AE">
      <w:pPr>
        <w:pStyle w:val="ListParagraph"/>
        <w:jc w:val="lowKashida"/>
        <w:rPr>
          <w:rFonts w:cs="B Zar"/>
          <w:b/>
          <w:bCs/>
          <w:sz w:val="20"/>
          <w:szCs w:val="24"/>
        </w:rPr>
      </w:pPr>
    </w:p>
    <w:p w:rsidR="00EF79AE" w:rsidRPr="00A3367B" w:rsidRDefault="00A3367B" w:rsidP="00A3367B">
      <w:pPr>
        <w:ind w:left="425"/>
        <w:jc w:val="lowKashida"/>
        <w:rPr>
          <w:rFonts w:cs="B Zar"/>
          <w:b/>
          <w:bCs/>
          <w:sz w:val="20"/>
          <w:szCs w:val="24"/>
        </w:rPr>
      </w:pPr>
      <w:r>
        <w:rPr>
          <w:rFonts w:cs="B Zar" w:hint="cs"/>
          <w:b/>
          <w:bCs/>
          <w:sz w:val="20"/>
          <w:szCs w:val="24"/>
          <w:rtl/>
        </w:rPr>
        <w:t>2-</w:t>
      </w:r>
      <w:r w:rsidR="00EF79AE" w:rsidRPr="00A3367B">
        <w:rPr>
          <w:rFonts w:cs="B Zar" w:hint="cs"/>
          <w:b/>
          <w:bCs/>
          <w:sz w:val="20"/>
          <w:szCs w:val="24"/>
          <w:rtl/>
        </w:rPr>
        <w:t>توجيه اقتصادي و اجتماعي دستاورد :</w:t>
      </w:r>
      <w:r w:rsidR="000F6D0E" w:rsidRPr="00A3367B">
        <w:rPr>
          <w:rFonts w:cs="B Zar" w:hint="cs"/>
          <w:b/>
          <w:bCs/>
          <w:sz w:val="20"/>
          <w:szCs w:val="24"/>
          <w:rtl/>
        </w:rPr>
        <w:t xml:space="preserve"> </w:t>
      </w:r>
      <w:r w:rsidR="000F6D0E" w:rsidRPr="00A3367B">
        <w:rPr>
          <w:rFonts w:cs="Mitra"/>
          <w:rtl/>
        </w:rPr>
        <w:t>استان مركزي يكي از استانهاي مهم توليد انواع لوبيا در كشور است.</w:t>
      </w:r>
      <w:r w:rsidR="000F6D0E" w:rsidRPr="00A3367B">
        <w:rPr>
          <w:rFonts w:cs="Mitra" w:hint="cs"/>
          <w:rtl/>
        </w:rPr>
        <w:t xml:space="preserve"> </w:t>
      </w:r>
      <w:r w:rsidR="000F6D0E" w:rsidRPr="00A3367B">
        <w:rPr>
          <w:rFonts w:cs="Mitra"/>
          <w:rtl/>
        </w:rPr>
        <w:t>بيماري سوختگي باكتريايي معمولــي لوبيا يكي از بيماري هاي مهم و مخرب لوبيا در اكثر مناطق كشت اين محصول در دنيا مي باشد</w:t>
      </w:r>
      <w:r w:rsidR="000F6D0E" w:rsidRPr="00A3367B">
        <w:rPr>
          <w:rFonts w:cs="Mitra" w:hint="cs"/>
          <w:rtl/>
        </w:rPr>
        <w:t xml:space="preserve">. در كشور نابودي كامل مزارع در اثر اين بيماري مشاهده شده است. </w:t>
      </w:r>
      <w:r w:rsidRPr="00A3367B">
        <w:rPr>
          <w:rFonts w:cs="Mitra" w:hint="cs"/>
          <w:rtl/>
        </w:rPr>
        <w:t>با توجه به بذر زاد بودن عامل بيماري ، بيماري به راحتي در بين استان هاي كشور قابل انتشار است. استفاده از ارقام مقاوم و متحمل به بيماري ضمن كنترل موثر خسارت از آلودگي هاي محيط زيست نيز جلوگيري مي كند.</w:t>
      </w:r>
    </w:p>
    <w:p w:rsidR="00EF79AE" w:rsidRPr="00734329" w:rsidRDefault="00EF79AE" w:rsidP="00EF79AE">
      <w:pPr>
        <w:jc w:val="lowKashida"/>
        <w:rPr>
          <w:rFonts w:cs="B Zar"/>
          <w:b/>
          <w:bCs/>
          <w:sz w:val="20"/>
          <w:szCs w:val="24"/>
          <w:rtl/>
        </w:rPr>
      </w:pPr>
    </w:p>
    <w:p w:rsidR="00EF79AE" w:rsidRPr="00734329" w:rsidRDefault="00EF79AE" w:rsidP="00EF79AE">
      <w:pPr>
        <w:jc w:val="lowKashida"/>
        <w:rPr>
          <w:rFonts w:cs="B Zar"/>
          <w:b/>
          <w:bCs/>
          <w:sz w:val="20"/>
          <w:szCs w:val="24"/>
          <w:rtl/>
        </w:rPr>
      </w:pPr>
    </w:p>
    <w:p w:rsidR="00EF79AE" w:rsidRPr="00734329" w:rsidRDefault="00EF79AE" w:rsidP="00EF79AE">
      <w:pPr>
        <w:jc w:val="lowKashida"/>
        <w:rPr>
          <w:rFonts w:cs="B Zar"/>
          <w:b/>
          <w:bCs/>
          <w:sz w:val="20"/>
          <w:szCs w:val="24"/>
        </w:rPr>
      </w:pPr>
    </w:p>
    <w:p w:rsidR="00EF79AE" w:rsidRPr="00A3367B" w:rsidRDefault="00A3367B" w:rsidP="00A3367B">
      <w:pPr>
        <w:ind w:left="425"/>
        <w:jc w:val="lowKashida"/>
        <w:rPr>
          <w:rFonts w:cs="B Zar"/>
          <w:b/>
          <w:bCs/>
          <w:sz w:val="20"/>
          <w:szCs w:val="24"/>
        </w:rPr>
      </w:pPr>
      <w:r>
        <w:rPr>
          <w:rFonts w:cs="B Zar" w:hint="cs"/>
          <w:b/>
          <w:bCs/>
          <w:sz w:val="20"/>
          <w:szCs w:val="24"/>
          <w:rtl/>
        </w:rPr>
        <w:t>3-</w:t>
      </w:r>
      <w:r w:rsidR="00EF79AE" w:rsidRPr="00A3367B">
        <w:rPr>
          <w:rFonts w:cs="B Zar" w:hint="cs"/>
          <w:b/>
          <w:bCs/>
          <w:sz w:val="20"/>
          <w:szCs w:val="24"/>
          <w:rtl/>
        </w:rPr>
        <w:t>هزينه هاي تمام شده (مستقيم و غير مستقيم) طرحها/ طرح/ پروژه مرتبط با دستاورد:</w:t>
      </w:r>
    </w:p>
    <w:p w:rsidR="00EF79AE" w:rsidRPr="00734329" w:rsidRDefault="00EF79AE" w:rsidP="00EF79AE">
      <w:pPr>
        <w:jc w:val="lowKashida"/>
        <w:rPr>
          <w:rFonts w:cs="B Zar"/>
          <w:b/>
          <w:bCs/>
          <w:sz w:val="20"/>
          <w:szCs w:val="24"/>
          <w:rtl/>
        </w:rPr>
      </w:pPr>
    </w:p>
    <w:p w:rsidR="00EF79AE" w:rsidRPr="00A3367B" w:rsidRDefault="00A3367B" w:rsidP="00EF79AE">
      <w:pPr>
        <w:jc w:val="lowKashida"/>
        <w:rPr>
          <w:rFonts w:cs="B Zar"/>
          <w:sz w:val="20"/>
          <w:szCs w:val="24"/>
          <w:rtl/>
        </w:rPr>
      </w:pPr>
      <w:r w:rsidRPr="00A3367B">
        <w:rPr>
          <w:rFonts w:cs="B Zar" w:hint="cs"/>
          <w:sz w:val="20"/>
          <w:szCs w:val="24"/>
          <w:rtl/>
        </w:rPr>
        <w:t>30000000 ريال</w:t>
      </w:r>
    </w:p>
    <w:p w:rsidR="00EF79AE" w:rsidRPr="00734329" w:rsidRDefault="00EF79AE" w:rsidP="00EF79AE">
      <w:pPr>
        <w:jc w:val="lowKashida"/>
        <w:rPr>
          <w:rFonts w:cs="B Zar"/>
          <w:b/>
          <w:bCs/>
          <w:sz w:val="20"/>
          <w:szCs w:val="24"/>
          <w:rtl/>
        </w:rPr>
      </w:pPr>
    </w:p>
    <w:p w:rsidR="00EF79AE" w:rsidRPr="00734329" w:rsidRDefault="00EF79AE" w:rsidP="00EF79AE">
      <w:pPr>
        <w:jc w:val="lowKashida"/>
        <w:rPr>
          <w:rFonts w:cs="B Zar"/>
          <w:b/>
          <w:bCs/>
          <w:sz w:val="20"/>
          <w:szCs w:val="24"/>
        </w:rPr>
      </w:pPr>
    </w:p>
    <w:p w:rsidR="00EF79AE" w:rsidRPr="00734329" w:rsidRDefault="00A3367B" w:rsidP="009F23D5">
      <w:pPr>
        <w:spacing w:line="360" w:lineRule="auto"/>
        <w:ind w:left="804" w:hanging="84"/>
        <w:jc w:val="lowKashida"/>
        <w:rPr>
          <w:rFonts w:cs="B Zar"/>
          <w:b/>
          <w:bCs/>
          <w:sz w:val="20"/>
          <w:szCs w:val="24"/>
        </w:rPr>
      </w:pPr>
      <w:r>
        <w:rPr>
          <w:rFonts w:cs="B Zar" w:hint="cs"/>
          <w:b/>
          <w:bCs/>
          <w:sz w:val="20"/>
          <w:szCs w:val="24"/>
          <w:rtl/>
        </w:rPr>
        <w:t>4-</w:t>
      </w:r>
      <w:r w:rsidR="00EF79AE" w:rsidRPr="00734329">
        <w:rPr>
          <w:rFonts w:cs="B Zar" w:hint="cs"/>
          <w:b/>
          <w:bCs/>
          <w:sz w:val="20"/>
          <w:szCs w:val="24"/>
          <w:rtl/>
        </w:rPr>
        <w:t>نتايج (مزايا و اثربخشي)</w:t>
      </w:r>
      <w:r w:rsidR="009F23D5">
        <w:rPr>
          <w:rFonts w:cs="B Zar" w:hint="cs"/>
          <w:b/>
          <w:bCs/>
          <w:sz w:val="20"/>
          <w:szCs w:val="24"/>
          <w:rtl/>
        </w:rPr>
        <w:t xml:space="preserve">: </w:t>
      </w:r>
      <w:r w:rsidR="009F23D5" w:rsidRPr="009F23D5">
        <w:rPr>
          <w:rFonts w:cs="B Zar" w:hint="cs"/>
          <w:sz w:val="20"/>
          <w:szCs w:val="24"/>
          <w:rtl/>
        </w:rPr>
        <w:t>250 ژنوتيپ لوبيا</w:t>
      </w:r>
      <w:r w:rsidR="009F23D5">
        <w:rPr>
          <w:rFonts w:cs="B Zar" w:hint="cs"/>
          <w:b/>
          <w:bCs/>
          <w:sz w:val="20"/>
          <w:szCs w:val="24"/>
          <w:rtl/>
        </w:rPr>
        <w:t xml:space="preserve">  </w:t>
      </w:r>
      <w:r w:rsidR="009F23D5">
        <w:rPr>
          <w:rFonts w:hint="cs"/>
          <w:rtl/>
        </w:rPr>
        <w:t>طي</w:t>
      </w:r>
      <w:r w:rsidR="009F23D5" w:rsidRPr="00215D02">
        <w:rPr>
          <w:rtl/>
        </w:rPr>
        <w:t xml:space="preserve"> سه</w:t>
      </w:r>
      <w:r w:rsidR="009F23D5">
        <w:rPr>
          <w:rFonts w:hint="cs"/>
          <w:rtl/>
        </w:rPr>
        <w:t xml:space="preserve"> سال بررسي</w:t>
      </w:r>
      <w:r w:rsidR="009F23D5" w:rsidRPr="00215D02">
        <w:rPr>
          <w:rtl/>
        </w:rPr>
        <w:t xml:space="preserve"> </w:t>
      </w:r>
      <w:r w:rsidR="009F23D5">
        <w:rPr>
          <w:rFonts w:hint="cs"/>
          <w:rtl/>
        </w:rPr>
        <w:t xml:space="preserve">منجر به شناسايي سه </w:t>
      </w:r>
      <w:r w:rsidR="009F23D5" w:rsidRPr="00215D02">
        <w:rPr>
          <w:rtl/>
        </w:rPr>
        <w:t xml:space="preserve">ژنوتبپ لوبيا چيتي 21400، 21320و 21407 به عنوان ژنوتيپ هاي </w:t>
      </w:r>
      <w:r w:rsidR="009F23D5">
        <w:rPr>
          <w:rFonts w:hint="cs"/>
          <w:rtl/>
        </w:rPr>
        <w:t>متحمل به بيماري</w:t>
      </w:r>
      <w:r w:rsidR="009F23D5" w:rsidRPr="009F23D5">
        <w:rPr>
          <w:rFonts w:cs="B Zar" w:hint="cs"/>
          <w:sz w:val="22"/>
          <w:szCs w:val="22"/>
          <w:rtl/>
        </w:rPr>
        <w:t xml:space="preserve"> </w:t>
      </w:r>
      <w:r w:rsidR="009F23D5" w:rsidRPr="00800DEF">
        <w:rPr>
          <w:rFonts w:cs="B Zar" w:hint="cs"/>
          <w:sz w:val="22"/>
          <w:szCs w:val="22"/>
          <w:rtl/>
        </w:rPr>
        <w:t>سوختگي باكتريايي معمولي</w:t>
      </w:r>
      <w:r w:rsidR="009F23D5" w:rsidRPr="00215D02">
        <w:rPr>
          <w:rtl/>
        </w:rPr>
        <w:t xml:space="preserve"> انتخاب شدند.</w:t>
      </w:r>
      <w:r w:rsidR="009F23D5">
        <w:rPr>
          <w:rFonts w:hint="cs"/>
          <w:rtl/>
        </w:rPr>
        <w:t>انتخاب ژنوتيپ ها بر اساس</w:t>
      </w:r>
      <w:r w:rsidR="009F23D5" w:rsidRPr="00215D02">
        <w:rPr>
          <w:rtl/>
        </w:rPr>
        <w:t xml:space="preserve"> داشتن مقياس بيماري 3</w:t>
      </w:r>
      <w:r w:rsidR="009F23D5">
        <w:rPr>
          <w:rFonts w:hint="cs"/>
          <w:rtl/>
        </w:rPr>
        <w:t xml:space="preserve"> </w:t>
      </w:r>
      <w:r w:rsidR="009F23D5" w:rsidRPr="00215D02">
        <w:rPr>
          <w:rtl/>
        </w:rPr>
        <w:t xml:space="preserve">و كمتر از3 و عملكرد بيش از ميانگين عملكرد در شرايط آلودگي و عدم آلودگي به  بيماري سوختگي باكتريايي معمولي لوبيا </w:t>
      </w:r>
      <w:r w:rsidR="009F23D5">
        <w:rPr>
          <w:rFonts w:hint="cs"/>
          <w:rtl/>
        </w:rPr>
        <w:t>بود.</w:t>
      </w:r>
    </w:p>
    <w:p w:rsidR="00EF79AE" w:rsidRPr="00734329" w:rsidRDefault="00EF79AE" w:rsidP="00EF79AE">
      <w:pPr>
        <w:jc w:val="lowKashida"/>
        <w:rPr>
          <w:rFonts w:cs="B Zar"/>
          <w:b/>
          <w:bCs/>
          <w:sz w:val="20"/>
          <w:szCs w:val="24"/>
        </w:rPr>
      </w:pPr>
    </w:p>
    <w:p w:rsidR="00EF79AE" w:rsidRPr="00A3367B" w:rsidRDefault="00A3367B" w:rsidP="00A3367B">
      <w:pPr>
        <w:ind w:left="425"/>
        <w:jc w:val="lowKashida"/>
        <w:rPr>
          <w:rFonts w:cs="B Zar"/>
          <w:b/>
          <w:bCs/>
          <w:sz w:val="28"/>
          <w:rtl/>
        </w:rPr>
      </w:pPr>
      <w:r>
        <w:rPr>
          <w:rFonts w:cs="B Zar" w:hint="cs"/>
          <w:b/>
          <w:bCs/>
          <w:sz w:val="20"/>
          <w:szCs w:val="24"/>
          <w:rtl/>
        </w:rPr>
        <w:t>5-</w:t>
      </w:r>
      <w:r w:rsidR="00EF79AE" w:rsidRPr="00A3367B">
        <w:rPr>
          <w:rFonts w:cs="B Zar" w:hint="cs"/>
          <w:b/>
          <w:bCs/>
          <w:sz w:val="20"/>
          <w:szCs w:val="24"/>
          <w:rtl/>
        </w:rPr>
        <w:t>نحوه انتقال:</w:t>
      </w:r>
      <w:r w:rsidR="007567C2" w:rsidRPr="00A3367B">
        <w:rPr>
          <w:rFonts w:cs="B Zar"/>
          <w:b/>
          <w:bCs/>
          <w:sz w:val="20"/>
          <w:szCs w:val="24"/>
        </w:rPr>
        <w:t xml:space="preserve"> </w:t>
      </w:r>
      <w:r w:rsidR="007567C2" w:rsidRPr="00A3367B">
        <w:rPr>
          <w:rFonts w:cs="B Zar" w:hint="cs"/>
          <w:sz w:val="28"/>
          <w:effect w:val="none"/>
          <w:rtl/>
        </w:rPr>
        <w:t>انتشار گزارش نهايي و مقاله، هفته انتقال يافته هاي تحقيقاتي و روز مزرعه</w:t>
      </w:r>
    </w:p>
    <w:p w:rsidR="00EF79AE" w:rsidRPr="00734329" w:rsidRDefault="00EF79AE" w:rsidP="00EF79AE">
      <w:pPr>
        <w:rPr>
          <w:rFonts w:cs="B Zar"/>
        </w:rPr>
      </w:pPr>
    </w:p>
    <w:sectPr w:rsidR="00EF79AE" w:rsidRPr="00734329" w:rsidSect="00040B3C">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Map Symbols">
    <w:altName w:val="Courier New"/>
    <w:panose1 w:val="05000000000000000000"/>
    <w:charset w:val="02"/>
    <w:family w:val="auto"/>
    <w:pitch w:val="variable"/>
    <w:sig w:usb0="00000000" w:usb1="10000000" w:usb2="00000000" w:usb3="00000000" w:csb0="80000000" w:csb1="00000000"/>
  </w:font>
  <w:font w:name="Sign Language">
    <w:altName w:val="Symbol"/>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A3552"/>
    <w:multiLevelType w:val="hybridMultilevel"/>
    <w:tmpl w:val="B8960B94"/>
    <w:lvl w:ilvl="0" w:tplc="9BC8C3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9AE"/>
    <w:rsid w:val="000018E3"/>
    <w:rsid w:val="00017182"/>
    <w:rsid w:val="00020244"/>
    <w:rsid w:val="00021142"/>
    <w:rsid w:val="000215EA"/>
    <w:rsid w:val="00023C62"/>
    <w:rsid w:val="00040B3C"/>
    <w:rsid w:val="000556EF"/>
    <w:rsid w:val="00055DEF"/>
    <w:rsid w:val="000622A5"/>
    <w:rsid w:val="0007269E"/>
    <w:rsid w:val="00084392"/>
    <w:rsid w:val="000964BF"/>
    <w:rsid w:val="000A4CFB"/>
    <w:rsid w:val="000A7224"/>
    <w:rsid w:val="000A79DB"/>
    <w:rsid w:val="000B7522"/>
    <w:rsid w:val="000C0DE6"/>
    <w:rsid w:val="000C6146"/>
    <w:rsid w:val="000D0551"/>
    <w:rsid w:val="000D29BC"/>
    <w:rsid w:val="000E0606"/>
    <w:rsid w:val="000E31C7"/>
    <w:rsid w:val="000F6D0E"/>
    <w:rsid w:val="0010340E"/>
    <w:rsid w:val="001048CE"/>
    <w:rsid w:val="00104F9E"/>
    <w:rsid w:val="00111A44"/>
    <w:rsid w:val="00113498"/>
    <w:rsid w:val="0011660B"/>
    <w:rsid w:val="00117FD1"/>
    <w:rsid w:val="00121587"/>
    <w:rsid w:val="00123EC0"/>
    <w:rsid w:val="00125244"/>
    <w:rsid w:val="00125FA8"/>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53C68"/>
    <w:rsid w:val="0025524E"/>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25D59"/>
    <w:rsid w:val="0033071F"/>
    <w:rsid w:val="00331885"/>
    <w:rsid w:val="0033223D"/>
    <w:rsid w:val="0033697E"/>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E3DA2"/>
    <w:rsid w:val="003E59E0"/>
    <w:rsid w:val="003F1574"/>
    <w:rsid w:val="003F5C30"/>
    <w:rsid w:val="00401C5E"/>
    <w:rsid w:val="0042177C"/>
    <w:rsid w:val="004241B1"/>
    <w:rsid w:val="00424C38"/>
    <w:rsid w:val="00432B00"/>
    <w:rsid w:val="00435A24"/>
    <w:rsid w:val="00436C1E"/>
    <w:rsid w:val="00437BF5"/>
    <w:rsid w:val="00442D98"/>
    <w:rsid w:val="004513D6"/>
    <w:rsid w:val="0046022E"/>
    <w:rsid w:val="00462167"/>
    <w:rsid w:val="0046396E"/>
    <w:rsid w:val="00475239"/>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AF6"/>
    <w:rsid w:val="004F1911"/>
    <w:rsid w:val="005045C1"/>
    <w:rsid w:val="00515404"/>
    <w:rsid w:val="00521B6E"/>
    <w:rsid w:val="00523917"/>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C6E57"/>
    <w:rsid w:val="005F3852"/>
    <w:rsid w:val="005F48BA"/>
    <w:rsid w:val="00602AA2"/>
    <w:rsid w:val="006054E8"/>
    <w:rsid w:val="006158FA"/>
    <w:rsid w:val="0062249C"/>
    <w:rsid w:val="006235E5"/>
    <w:rsid w:val="0062561E"/>
    <w:rsid w:val="006314C0"/>
    <w:rsid w:val="00635504"/>
    <w:rsid w:val="006368F5"/>
    <w:rsid w:val="00643349"/>
    <w:rsid w:val="00643C5B"/>
    <w:rsid w:val="006477D5"/>
    <w:rsid w:val="00647DD9"/>
    <w:rsid w:val="0065272A"/>
    <w:rsid w:val="00655258"/>
    <w:rsid w:val="0067264B"/>
    <w:rsid w:val="00673CA4"/>
    <w:rsid w:val="00677C5E"/>
    <w:rsid w:val="0068056A"/>
    <w:rsid w:val="00682636"/>
    <w:rsid w:val="00687E68"/>
    <w:rsid w:val="00693319"/>
    <w:rsid w:val="006A153A"/>
    <w:rsid w:val="006A5518"/>
    <w:rsid w:val="006B7A6D"/>
    <w:rsid w:val="006C1059"/>
    <w:rsid w:val="006C623B"/>
    <w:rsid w:val="006D59AA"/>
    <w:rsid w:val="006E301D"/>
    <w:rsid w:val="006E54B0"/>
    <w:rsid w:val="006F1365"/>
    <w:rsid w:val="006F1C06"/>
    <w:rsid w:val="006F785D"/>
    <w:rsid w:val="00705FB1"/>
    <w:rsid w:val="007108ED"/>
    <w:rsid w:val="007145E6"/>
    <w:rsid w:val="00721149"/>
    <w:rsid w:val="00721730"/>
    <w:rsid w:val="00723580"/>
    <w:rsid w:val="00734329"/>
    <w:rsid w:val="00735747"/>
    <w:rsid w:val="007429A9"/>
    <w:rsid w:val="00743D45"/>
    <w:rsid w:val="00745121"/>
    <w:rsid w:val="0074594E"/>
    <w:rsid w:val="00755A2C"/>
    <w:rsid w:val="007567C2"/>
    <w:rsid w:val="00765065"/>
    <w:rsid w:val="007701D9"/>
    <w:rsid w:val="007778F0"/>
    <w:rsid w:val="00785D46"/>
    <w:rsid w:val="00787089"/>
    <w:rsid w:val="00787894"/>
    <w:rsid w:val="007936B0"/>
    <w:rsid w:val="00796A1A"/>
    <w:rsid w:val="007A1364"/>
    <w:rsid w:val="007B4E2F"/>
    <w:rsid w:val="007B6324"/>
    <w:rsid w:val="007C0A69"/>
    <w:rsid w:val="007C3CA2"/>
    <w:rsid w:val="007D2D8C"/>
    <w:rsid w:val="007E6133"/>
    <w:rsid w:val="007F7389"/>
    <w:rsid w:val="00800B7F"/>
    <w:rsid w:val="008013B6"/>
    <w:rsid w:val="008034B6"/>
    <w:rsid w:val="008046F1"/>
    <w:rsid w:val="00804DCF"/>
    <w:rsid w:val="008063BA"/>
    <w:rsid w:val="00806AF7"/>
    <w:rsid w:val="00815452"/>
    <w:rsid w:val="00817C44"/>
    <w:rsid w:val="008267D4"/>
    <w:rsid w:val="008355F3"/>
    <w:rsid w:val="00864494"/>
    <w:rsid w:val="00864BAF"/>
    <w:rsid w:val="00876037"/>
    <w:rsid w:val="00882106"/>
    <w:rsid w:val="008954F4"/>
    <w:rsid w:val="00895AB2"/>
    <w:rsid w:val="008A2BDA"/>
    <w:rsid w:val="008A4FFA"/>
    <w:rsid w:val="008B74CA"/>
    <w:rsid w:val="008D13C9"/>
    <w:rsid w:val="008D18C6"/>
    <w:rsid w:val="008D3B96"/>
    <w:rsid w:val="008D5D08"/>
    <w:rsid w:val="00901D96"/>
    <w:rsid w:val="00907C85"/>
    <w:rsid w:val="00910E26"/>
    <w:rsid w:val="00913CE8"/>
    <w:rsid w:val="009308DD"/>
    <w:rsid w:val="009375B0"/>
    <w:rsid w:val="0095647B"/>
    <w:rsid w:val="00965E23"/>
    <w:rsid w:val="009818D1"/>
    <w:rsid w:val="00984A3C"/>
    <w:rsid w:val="0099041A"/>
    <w:rsid w:val="0099149F"/>
    <w:rsid w:val="00994B0F"/>
    <w:rsid w:val="00995D9A"/>
    <w:rsid w:val="009961EC"/>
    <w:rsid w:val="009A46A7"/>
    <w:rsid w:val="009A7697"/>
    <w:rsid w:val="009B09DD"/>
    <w:rsid w:val="009B389D"/>
    <w:rsid w:val="009C54FF"/>
    <w:rsid w:val="009C761D"/>
    <w:rsid w:val="009D30BA"/>
    <w:rsid w:val="009D6BF3"/>
    <w:rsid w:val="009D7052"/>
    <w:rsid w:val="009E2DB4"/>
    <w:rsid w:val="009E3EDA"/>
    <w:rsid w:val="009F18EE"/>
    <w:rsid w:val="009F23D5"/>
    <w:rsid w:val="00A0199D"/>
    <w:rsid w:val="00A01C67"/>
    <w:rsid w:val="00A01F77"/>
    <w:rsid w:val="00A0298F"/>
    <w:rsid w:val="00A03946"/>
    <w:rsid w:val="00A07CFD"/>
    <w:rsid w:val="00A1011D"/>
    <w:rsid w:val="00A14711"/>
    <w:rsid w:val="00A15634"/>
    <w:rsid w:val="00A16F88"/>
    <w:rsid w:val="00A21D01"/>
    <w:rsid w:val="00A24C20"/>
    <w:rsid w:val="00A3367B"/>
    <w:rsid w:val="00A341C5"/>
    <w:rsid w:val="00A34D67"/>
    <w:rsid w:val="00A37ECD"/>
    <w:rsid w:val="00A447DB"/>
    <w:rsid w:val="00A46829"/>
    <w:rsid w:val="00A50A58"/>
    <w:rsid w:val="00A629CC"/>
    <w:rsid w:val="00A67106"/>
    <w:rsid w:val="00A70D4F"/>
    <w:rsid w:val="00A80FD1"/>
    <w:rsid w:val="00A8574D"/>
    <w:rsid w:val="00A87064"/>
    <w:rsid w:val="00A917F6"/>
    <w:rsid w:val="00A92CCF"/>
    <w:rsid w:val="00A952C7"/>
    <w:rsid w:val="00A96DC8"/>
    <w:rsid w:val="00A97DD4"/>
    <w:rsid w:val="00AA1D84"/>
    <w:rsid w:val="00AB5916"/>
    <w:rsid w:val="00AC1E8A"/>
    <w:rsid w:val="00AC3B71"/>
    <w:rsid w:val="00AC55A1"/>
    <w:rsid w:val="00AC67D1"/>
    <w:rsid w:val="00AC69E3"/>
    <w:rsid w:val="00AC7D71"/>
    <w:rsid w:val="00AD1609"/>
    <w:rsid w:val="00AD6196"/>
    <w:rsid w:val="00AE1C76"/>
    <w:rsid w:val="00AE5F50"/>
    <w:rsid w:val="00AF555D"/>
    <w:rsid w:val="00B00098"/>
    <w:rsid w:val="00B013C6"/>
    <w:rsid w:val="00B04BDC"/>
    <w:rsid w:val="00B0685C"/>
    <w:rsid w:val="00B11D26"/>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A1B"/>
    <w:rsid w:val="00BF6FA0"/>
    <w:rsid w:val="00C01512"/>
    <w:rsid w:val="00C01EBE"/>
    <w:rsid w:val="00C067CC"/>
    <w:rsid w:val="00C11FEB"/>
    <w:rsid w:val="00C21362"/>
    <w:rsid w:val="00C4129C"/>
    <w:rsid w:val="00C46314"/>
    <w:rsid w:val="00C4634E"/>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2EAC"/>
    <w:rsid w:val="00CF36D0"/>
    <w:rsid w:val="00CF40EB"/>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778F"/>
    <w:rsid w:val="00EA4C65"/>
    <w:rsid w:val="00EB4099"/>
    <w:rsid w:val="00EB414C"/>
    <w:rsid w:val="00EB69DB"/>
    <w:rsid w:val="00EB7BEC"/>
    <w:rsid w:val="00EC4C6B"/>
    <w:rsid w:val="00ED0352"/>
    <w:rsid w:val="00ED0A1F"/>
    <w:rsid w:val="00ED2A00"/>
    <w:rsid w:val="00EE530C"/>
    <w:rsid w:val="00EF0CD5"/>
    <w:rsid w:val="00EF425E"/>
    <w:rsid w:val="00EF480A"/>
    <w:rsid w:val="00EF79AE"/>
    <w:rsid w:val="00F02F8A"/>
    <w:rsid w:val="00F05FF0"/>
    <w:rsid w:val="00F07D9A"/>
    <w:rsid w:val="00F11356"/>
    <w:rsid w:val="00F13642"/>
    <w:rsid w:val="00F178B3"/>
    <w:rsid w:val="00F2774B"/>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A6033"/>
    <w:rsid w:val="00FB0A4F"/>
    <w:rsid w:val="00FB0B6F"/>
    <w:rsid w:val="00FB14F4"/>
    <w:rsid w:val="00FC0448"/>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Zar"/>
        <w:sz w:val="24"/>
        <w:szCs w:val="28"/>
        <w:effect w:val="sparkle"/>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9BC"/>
    <w:pPr>
      <w:bidi/>
    </w:pPr>
  </w:style>
  <w:style w:type="paragraph" w:styleId="ListParagraph">
    <w:name w:val="List Paragraph"/>
    <w:basedOn w:val="Normal"/>
    <w:uiPriority w:val="34"/>
    <w:qFormat/>
    <w:rsid w:val="00EF79AE"/>
    <w:pPr>
      <w:ind w:left="720"/>
      <w:contextualSpacing/>
    </w:pPr>
  </w:style>
</w:styles>
</file>

<file path=word/webSettings.xml><?xml version="1.0" encoding="utf-8"?>
<w:webSettings xmlns:r="http://schemas.openxmlformats.org/officeDocument/2006/relationships" xmlns:w="http://schemas.openxmlformats.org/wordprocessingml/2006/main">
  <w:divs>
    <w:div w:id="10097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lak</cp:lastModifiedBy>
  <cp:revision>8</cp:revision>
  <dcterms:created xsi:type="dcterms:W3CDTF">2014-11-17T05:46:00Z</dcterms:created>
  <dcterms:modified xsi:type="dcterms:W3CDTF">2015-01-07T09:20:00Z</dcterms:modified>
</cp:coreProperties>
</file>